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290" w:rsidRPr="00A75290" w:rsidRDefault="00A75290" w:rsidP="00A75290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75290">
        <w:rPr>
          <w:rFonts w:ascii="Times New Roman" w:hAnsi="Times New Roman" w:cs="Times New Roman"/>
          <w:b/>
          <w:sz w:val="28"/>
          <w:szCs w:val="28"/>
        </w:rPr>
        <w:t>Исчерпывающий перечень документов необходимых в соответствии с нормативными правовыми актами для предоставления государственной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A75290" w:rsidRPr="00A75290" w:rsidRDefault="00A75290" w:rsidP="00A752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290" w:rsidRPr="00A75290" w:rsidRDefault="00A75290" w:rsidP="00A752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290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 заявитель представляет в Департамент МИД России, Департамент Минюста России, в консульское учреждение, территориальный орган Минюста России, орган ЗАГС по почте следующие документы:</w:t>
      </w:r>
    </w:p>
    <w:p w:rsidR="00A75290" w:rsidRPr="00A75290" w:rsidRDefault="00A75290" w:rsidP="00A752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290">
        <w:rPr>
          <w:rFonts w:ascii="Times New Roman" w:hAnsi="Times New Roman" w:cs="Times New Roman"/>
          <w:sz w:val="28"/>
          <w:szCs w:val="28"/>
        </w:rPr>
        <w:t>1) заявление об истребовании документа (</w:t>
      </w:r>
      <w:hyperlink r:id="rId4" w:history="1">
        <w:r w:rsidRPr="00A75290">
          <w:rPr>
            <w:rFonts w:ascii="Times New Roman" w:hAnsi="Times New Roman" w:cs="Times New Roman"/>
            <w:sz w:val="28"/>
            <w:szCs w:val="28"/>
          </w:rPr>
          <w:t>приложения N 5</w:t>
        </w:r>
      </w:hyperlink>
      <w:r w:rsidRPr="00A75290">
        <w:rPr>
          <w:rFonts w:ascii="Times New Roman" w:hAnsi="Times New Roman" w:cs="Times New Roman"/>
          <w:sz w:val="28"/>
          <w:szCs w:val="28"/>
        </w:rPr>
        <w:t xml:space="preserve"> - </w:t>
      </w:r>
      <w:hyperlink r:id="rId5" w:history="1">
        <w:r w:rsidRPr="00A75290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A75290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регламенту);</w:t>
      </w:r>
    </w:p>
    <w:p w:rsidR="00A75290" w:rsidRPr="00A75290" w:rsidRDefault="00A75290" w:rsidP="00A752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290">
        <w:rPr>
          <w:rFonts w:ascii="Times New Roman" w:hAnsi="Times New Roman" w:cs="Times New Roman"/>
          <w:sz w:val="28"/>
          <w:szCs w:val="28"/>
        </w:rPr>
        <w:t>2) квитанцию об уплате государственной пошлины &lt;*&gt; или документ, подтверждающий уплату консульского сбора и сбора в счет возмещения фактических расходов;</w:t>
      </w:r>
    </w:p>
    <w:p w:rsidR="00A75290" w:rsidRPr="00A75290" w:rsidRDefault="00A75290" w:rsidP="00A752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290">
        <w:rPr>
          <w:rFonts w:ascii="Times New Roman" w:hAnsi="Times New Roman" w:cs="Times New Roman"/>
          <w:sz w:val="28"/>
          <w:szCs w:val="28"/>
        </w:rPr>
        <w:t xml:space="preserve">&lt;*&gt; Применяется до 1 января 2013 г. в соответствии с </w:t>
      </w:r>
      <w:hyperlink r:id="rId6" w:history="1">
        <w:r w:rsidRPr="00A75290">
          <w:rPr>
            <w:rFonts w:ascii="Times New Roman" w:hAnsi="Times New Roman" w:cs="Times New Roman"/>
            <w:sz w:val="28"/>
            <w:szCs w:val="28"/>
          </w:rPr>
          <w:t>пунктом 7 статьи 74</w:t>
        </w:r>
      </w:hyperlink>
      <w:r w:rsidRPr="00A75290">
        <w:rPr>
          <w:rFonts w:ascii="Times New Roman" w:hAnsi="Times New Roman" w:cs="Times New Roman"/>
          <w:sz w:val="28"/>
          <w:szCs w:val="28"/>
        </w:rPr>
        <w:t xml:space="preserve"> Федерального закона от 1 июля 2011 г. N 169-ФЗ "О внесении изменений в отдельные законодательные акты Российской Федерации".</w:t>
      </w:r>
    </w:p>
    <w:p w:rsidR="00A75290" w:rsidRPr="00A75290" w:rsidRDefault="00A75290" w:rsidP="00A752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290">
        <w:rPr>
          <w:rFonts w:ascii="Times New Roman" w:hAnsi="Times New Roman" w:cs="Times New Roman"/>
          <w:sz w:val="28"/>
          <w:szCs w:val="28"/>
        </w:rPr>
        <w:t>3) копию паспорта гражданина Российской Федерации;</w:t>
      </w:r>
    </w:p>
    <w:p w:rsidR="00A75290" w:rsidRPr="00A75290" w:rsidRDefault="00A75290" w:rsidP="00A752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290">
        <w:rPr>
          <w:rFonts w:ascii="Times New Roman" w:hAnsi="Times New Roman" w:cs="Times New Roman"/>
          <w:sz w:val="28"/>
          <w:szCs w:val="28"/>
        </w:rPr>
        <w:t xml:space="preserve">4) копию документа, подтверждающего родство или представительство (при истребовании документа лицами, указанными в </w:t>
      </w:r>
      <w:hyperlink r:id="rId7" w:history="1">
        <w:r w:rsidRPr="00A75290">
          <w:rPr>
            <w:rFonts w:ascii="Times New Roman" w:hAnsi="Times New Roman" w:cs="Times New Roman"/>
            <w:sz w:val="28"/>
            <w:szCs w:val="28"/>
          </w:rPr>
          <w:t>подпунктах 2</w:t>
        </w:r>
      </w:hyperlink>
      <w:r w:rsidRPr="00A75290">
        <w:rPr>
          <w:rFonts w:ascii="Times New Roman" w:hAnsi="Times New Roman" w:cs="Times New Roman"/>
          <w:sz w:val="28"/>
          <w:szCs w:val="28"/>
        </w:rPr>
        <w:t xml:space="preserve"> и </w:t>
      </w:r>
      <w:hyperlink r:id="rId8" w:history="1">
        <w:r w:rsidRPr="00A75290">
          <w:rPr>
            <w:rFonts w:ascii="Times New Roman" w:hAnsi="Times New Roman" w:cs="Times New Roman"/>
            <w:sz w:val="28"/>
            <w:szCs w:val="28"/>
          </w:rPr>
          <w:t>3 пункта 2</w:t>
        </w:r>
      </w:hyperlink>
      <w:r w:rsidRPr="00A75290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регламента);</w:t>
      </w:r>
    </w:p>
    <w:p w:rsidR="00A75290" w:rsidRPr="00A75290" w:rsidRDefault="00A75290" w:rsidP="00A752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290">
        <w:rPr>
          <w:rFonts w:ascii="Times New Roman" w:hAnsi="Times New Roman" w:cs="Times New Roman"/>
          <w:sz w:val="28"/>
          <w:szCs w:val="28"/>
        </w:rPr>
        <w:t xml:space="preserve">5) доверенность, удостоверенную в установленном порядке (при истребовании документа лицом, указанным в </w:t>
      </w:r>
      <w:hyperlink r:id="rId9" w:history="1">
        <w:r w:rsidRPr="00A75290">
          <w:rPr>
            <w:rFonts w:ascii="Times New Roman" w:hAnsi="Times New Roman" w:cs="Times New Roman"/>
            <w:sz w:val="28"/>
            <w:szCs w:val="28"/>
          </w:rPr>
          <w:t>подпункте 4 пункта 2</w:t>
        </w:r>
      </w:hyperlink>
      <w:r w:rsidRPr="00A75290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регламента).</w:t>
      </w:r>
    </w:p>
    <w:p w:rsidR="00A75290" w:rsidRPr="00A75290" w:rsidRDefault="00A75290" w:rsidP="00A752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290">
        <w:rPr>
          <w:rFonts w:ascii="Times New Roman" w:hAnsi="Times New Roman" w:cs="Times New Roman"/>
          <w:sz w:val="28"/>
          <w:szCs w:val="28"/>
        </w:rPr>
        <w:t>В случае личной явки на прием в территориальный орган Минюста России, орган ЗАГС и консульское учреждение заявитель представляет следующие документы:</w:t>
      </w:r>
    </w:p>
    <w:p w:rsidR="00A75290" w:rsidRPr="00A75290" w:rsidRDefault="00A75290" w:rsidP="00A752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290">
        <w:rPr>
          <w:rFonts w:ascii="Times New Roman" w:hAnsi="Times New Roman" w:cs="Times New Roman"/>
          <w:sz w:val="28"/>
          <w:szCs w:val="28"/>
        </w:rPr>
        <w:t>1) документ, удостоверяющий личность (предъявляется);</w:t>
      </w:r>
    </w:p>
    <w:p w:rsidR="00A75290" w:rsidRPr="00A75290" w:rsidRDefault="00A75290" w:rsidP="00A752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290">
        <w:rPr>
          <w:rFonts w:ascii="Times New Roman" w:hAnsi="Times New Roman" w:cs="Times New Roman"/>
          <w:sz w:val="28"/>
          <w:szCs w:val="28"/>
        </w:rPr>
        <w:t>2) заявление об истребовании документа (</w:t>
      </w:r>
      <w:hyperlink r:id="rId10" w:history="1">
        <w:r w:rsidRPr="00A75290">
          <w:rPr>
            <w:rFonts w:ascii="Times New Roman" w:hAnsi="Times New Roman" w:cs="Times New Roman"/>
            <w:sz w:val="28"/>
            <w:szCs w:val="28"/>
          </w:rPr>
          <w:t>приложения N 5</w:t>
        </w:r>
      </w:hyperlink>
      <w:r w:rsidRPr="00A75290">
        <w:rPr>
          <w:rFonts w:ascii="Times New Roman" w:hAnsi="Times New Roman" w:cs="Times New Roman"/>
          <w:sz w:val="28"/>
          <w:szCs w:val="28"/>
        </w:rPr>
        <w:t xml:space="preserve"> - </w:t>
      </w:r>
      <w:hyperlink r:id="rId11" w:history="1">
        <w:r w:rsidRPr="00A75290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A75290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регламенту);</w:t>
      </w:r>
    </w:p>
    <w:p w:rsidR="00A75290" w:rsidRPr="00A75290" w:rsidRDefault="00A75290" w:rsidP="00A752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290">
        <w:rPr>
          <w:rFonts w:ascii="Times New Roman" w:hAnsi="Times New Roman" w:cs="Times New Roman"/>
          <w:sz w:val="28"/>
          <w:szCs w:val="28"/>
        </w:rPr>
        <w:t>3) квитанцию об уплате государственной пошлины &lt;*&gt; или документ, подтверждающий уплату консульского сбора и сбора в счет возмещения фактических расходов;</w:t>
      </w:r>
    </w:p>
    <w:p w:rsidR="00A75290" w:rsidRPr="00A75290" w:rsidRDefault="00A75290" w:rsidP="00A752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290">
        <w:rPr>
          <w:rFonts w:ascii="Times New Roman" w:hAnsi="Times New Roman" w:cs="Times New Roman"/>
          <w:sz w:val="28"/>
          <w:szCs w:val="28"/>
        </w:rPr>
        <w:t>&lt;*&gt; До 1 января 2013 г. После 1 января 2013 г. по желанию заявителя.</w:t>
      </w:r>
    </w:p>
    <w:p w:rsidR="00A75290" w:rsidRPr="00A75290" w:rsidRDefault="00A75290" w:rsidP="00A752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290">
        <w:rPr>
          <w:rFonts w:ascii="Times New Roman" w:hAnsi="Times New Roman" w:cs="Times New Roman"/>
          <w:sz w:val="28"/>
          <w:szCs w:val="28"/>
        </w:rPr>
        <w:t xml:space="preserve">4) документ (предъявляется), подтверждающий родство или представительство (при истребовании документа лицами, указанными в </w:t>
      </w:r>
      <w:hyperlink r:id="rId12" w:history="1">
        <w:r w:rsidRPr="00A75290">
          <w:rPr>
            <w:rFonts w:ascii="Times New Roman" w:hAnsi="Times New Roman" w:cs="Times New Roman"/>
            <w:sz w:val="28"/>
            <w:szCs w:val="28"/>
          </w:rPr>
          <w:t>подпунктах 2</w:t>
        </w:r>
      </w:hyperlink>
      <w:r w:rsidRPr="00A75290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3" w:history="1">
        <w:r w:rsidRPr="00A75290">
          <w:rPr>
            <w:rFonts w:ascii="Times New Roman" w:hAnsi="Times New Roman" w:cs="Times New Roman"/>
            <w:sz w:val="28"/>
            <w:szCs w:val="28"/>
          </w:rPr>
          <w:t>3 пункта 2</w:t>
        </w:r>
      </w:hyperlink>
      <w:r w:rsidRPr="00A75290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регламента);</w:t>
      </w:r>
    </w:p>
    <w:p w:rsidR="00A75290" w:rsidRPr="00A75290" w:rsidRDefault="00A75290" w:rsidP="00A752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290">
        <w:rPr>
          <w:rFonts w:ascii="Times New Roman" w:hAnsi="Times New Roman" w:cs="Times New Roman"/>
          <w:sz w:val="28"/>
          <w:szCs w:val="28"/>
        </w:rPr>
        <w:t xml:space="preserve">5) доверенность, удостоверенную в установленном порядке (при истребовании документа лицом, указанным в </w:t>
      </w:r>
      <w:hyperlink r:id="rId14" w:history="1">
        <w:r w:rsidRPr="00A75290">
          <w:rPr>
            <w:rFonts w:ascii="Times New Roman" w:hAnsi="Times New Roman" w:cs="Times New Roman"/>
            <w:sz w:val="28"/>
            <w:szCs w:val="28"/>
          </w:rPr>
          <w:t>подпункте 4 пункта 2</w:t>
        </w:r>
      </w:hyperlink>
      <w:r w:rsidRPr="00A75290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регламента).</w:t>
      </w:r>
    </w:p>
    <w:p w:rsidR="00A75290" w:rsidRPr="00A75290" w:rsidRDefault="00A752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290">
        <w:rPr>
          <w:rFonts w:ascii="Times New Roman" w:hAnsi="Times New Roman" w:cs="Times New Roman"/>
          <w:sz w:val="28"/>
          <w:szCs w:val="28"/>
        </w:rPr>
        <w:t xml:space="preserve">Бланки заявления об истребовании документа и квитанции об уплате государственной пошлины заявитель может получить по почте, направив предварительный запрос в Департамент МИД России, Департамент Минюста </w:t>
      </w:r>
      <w:r w:rsidRPr="00A75290">
        <w:rPr>
          <w:rFonts w:ascii="Times New Roman" w:hAnsi="Times New Roman" w:cs="Times New Roman"/>
          <w:sz w:val="28"/>
          <w:szCs w:val="28"/>
        </w:rPr>
        <w:lastRenderedPageBreak/>
        <w:t>России, территориальный орган Минюста России, а также при личном обращении в консульские учреждения, органы ЗАГС. В электронном виде указанные документы размещены на сайтах МИД России, Минюста России, Департамента МИД России, консульских учреждений, территориальных органов Минюста России, а также на Едином портале и могут быть распечатаны заявителем.</w:t>
      </w:r>
    </w:p>
    <w:sectPr w:rsidR="00A75290" w:rsidRPr="00A75290" w:rsidSect="00432096">
      <w:pgSz w:w="11906" w:h="16838"/>
      <w:pgMar w:top="1440" w:right="566" w:bottom="1440" w:left="1133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A75290"/>
    <w:rsid w:val="000A1C61"/>
    <w:rsid w:val="001226F4"/>
    <w:rsid w:val="001349B6"/>
    <w:rsid w:val="001E4110"/>
    <w:rsid w:val="0035115C"/>
    <w:rsid w:val="003F5B97"/>
    <w:rsid w:val="009F4AC0"/>
    <w:rsid w:val="00A35627"/>
    <w:rsid w:val="00A75290"/>
    <w:rsid w:val="00B15DFD"/>
    <w:rsid w:val="00CA0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5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5290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3AAF61F630EA873D05A65FC054E07989B619022503C32390F3F772535ABFF4505B7CC749ADE162Fm2KDL" TargetMode="External"/><Relationship Id="rId13" Type="http://schemas.openxmlformats.org/officeDocument/2006/relationships/hyperlink" Target="consultantplus://offline/ref=C3AAF61F630EA873D05A65FC054E07989B619022503C32390F3F772535ABFF4505B7CC749ADE162Fm2KD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3AAF61F630EA873D05A65FC054E07989B619022503C32390F3F772535ABFF4505B7CC749ADE162Fm2KCL" TargetMode="External"/><Relationship Id="rId12" Type="http://schemas.openxmlformats.org/officeDocument/2006/relationships/hyperlink" Target="consultantplus://offline/ref=C3AAF61F630EA873D05A65FC054E07989B619022503C32390F3F772535ABFF4505B7CC749ADE162Fm2KCL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3AAF61F630EA873D05A65FC054E07989B679425523E32390F3F772535ABFF4505B7CC749ADE1E28m2K2L" TargetMode="External"/><Relationship Id="rId11" Type="http://schemas.openxmlformats.org/officeDocument/2006/relationships/hyperlink" Target="consultantplus://offline/ref=C3AAF61F630EA873D05A65FC054E07989B619022503C32390F3F772535ABFF4505B7CC749ADF172Fm2KBL" TargetMode="External"/><Relationship Id="rId5" Type="http://schemas.openxmlformats.org/officeDocument/2006/relationships/hyperlink" Target="consultantplus://offline/ref=C3AAF61F630EA873D05A65FC054E07989B619022503C32390F3F772535ABFF4505B7CC749ADF172Fm2KBL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C3AAF61F630EA873D05A65FC054E07989B619022503C32390F3F772535ABFF4505B7CC749ADF162Am2KDL" TargetMode="External"/><Relationship Id="rId4" Type="http://schemas.openxmlformats.org/officeDocument/2006/relationships/hyperlink" Target="consultantplus://offline/ref=C3AAF61F630EA873D05A65FC054E07989B619022503C32390F3F772535ABFF4505B7CC749ADF162Am2KDL" TargetMode="External"/><Relationship Id="rId9" Type="http://schemas.openxmlformats.org/officeDocument/2006/relationships/hyperlink" Target="consultantplus://offline/ref=C3AAF61F630EA873D05A65FC054E07989B619022503C32390F3F772535ABFF4505B7CC749ADE162Fm2K2L" TargetMode="External"/><Relationship Id="rId14" Type="http://schemas.openxmlformats.org/officeDocument/2006/relationships/hyperlink" Target="consultantplus://offline/ref=C3AAF61F630EA873D05A65FC054E07989B619022503C32390F3F772535ABFF4505B7CC749ADE162Fm2K2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617</Words>
  <Characters>3522</Characters>
  <Application>Microsoft Office Word</Application>
  <DocSecurity>0</DocSecurity>
  <Lines>29</Lines>
  <Paragraphs>8</Paragraphs>
  <ScaleCrop>false</ScaleCrop>
  <Company/>
  <LinksUpToDate>false</LinksUpToDate>
  <CharactersWithSpaces>4131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Сафронова Варвара Николаевна</dc:creator>
  <cp:lastModifiedBy>Сафронова Варвара Николаевна</cp:lastModifiedBy>
  <cp:revision>1</cp:revision>
  <dcterms:created xsi:type="dcterms:W3CDTF">2014-02-05T11:10:00Z</dcterms:created>
  <dcterms:modified xsi:type="dcterms:W3CDTF">2014-02-05T11:12:00Z</dcterms:modified>
</cp:coreProperties>
</file>